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0E" w:rsidRPr="00153B0E" w:rsidRDefault="00153B0E" w:rsidP="00153B0E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53B0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Как заполнять декларацию о доходах и расходах?</w:t>
      </w:r>
    </w:p>
    <w:p w:rsidR="00153B0E" w:rsidRPr="00153B0E" w:rsidRDefault="00153B0E" w:rsidP="00153B0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53B0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153B0E" w:rsidRPr="00153B0E" w:rsidRDefault="00153B0E" w:rsidP="00153B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3B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законодательством. Такие сведения отражаются в справке о доходах, расходах, об имуществе и обязательствах имущественного характера, форма которой утверждена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(далее – справка).</w:t>
      </w:r>
    </w:p>
    <w:p w:rsidR="00153B0E" w:rsidRPr="00153B0E" w:rsidRDefault="00153B0E" w:rsidP="00153B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3B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Минтрудом России 29.12.2021 подготовлены методические рекомендации N 28-6/10/В-17517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год), которые размещены и доступны по ссылке: </w:t>
      </w:r>
      <w:hyperlink r:id="rId5" w:history="1">
        <w:r w:rsidRPr="00153B0E">
          <w:rPr>
            <w:rFonts w:ascii="Arial" w:eastAsia="Times New Roman" w:hAnsi="Arial" w:cs="Arial"/>
            <w:color w:val="4062C4"/>
            <w:sz w:val="24"/>
            <w:szCs w:val="24"/>
            <w:lang w:eastAsia="ru-RU"/>
          </w:rPr>
          <w:t>https://mintrud.gov.ru/ministry/programms/anticorruption/9/5</w:t>
        </w:r>
      </w:hyperlink>
      <w:r w:rsidRPr="00153B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, на официальном сайте Минтруда России в сети "Интернет" в подразделе "Представление сведений о доходах, расходах, об имуществе и обязательствах имущественного характера" раздела "Деятельность/Государственное управление/Политика в сфере противодействия коррупции/Методические материалы по вопросам противодействия коррупции".</w:t>
      </w:r>
    </w:p>
    <w:p w:rsidR="00153B0E" w:rsidRPr="00153B0E" w:rsidRDefault="00153B0E" w:rsidP="00153B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3B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Для заполнения справок всегда необходимо запрашивать сведения по единой форме у банков, брокеров, страховых компаний и других финансовых организаций. Если в документе будет ошибка, служащего не накажут за искажение показателей справки.</w:t>
      </w:r>
    </w:p>
    <w:p w:rsidR="00153B0E" w:rsidRPr="00153B0E" w:rsidRDefault="00153B0E" w:rsidP="00153B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3B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Прочерк в единой форме ставят, если у организации нет данных. Это не означает, что информации нет вообще. Ее можно получить, например, у других организаций.</w:t>
      </w:r>
    </w:p>
    <w:p w:rsidR="00153B0E" w:rsidRPr="00153B0E" w:rsidRDefault="00153B0E" w:rsidP="00153B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3B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Поступления от продажи каждого объекта имущества в справке указывают отдельным показателем. Одной суммой по-прежнему отражают лишь сделки по продаже мелкого имущества. Доходы от ценных бумаг и долей участия в коммерческих организациях приводят тоже единым значением по совокупности операций.</w:t>
      </w:r>
    </w:p>
    <w:p w:rsidR="00153B0E" w:rsidRPr="00153B0E" w:rsidRDefault="00153B0E" w:rsidP="00153B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3B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Полученные купоны по облигациям показывают за вычетом накопленного купонного дохода, который уплатили при приобретении этих бумаг.</w:t>
      </w:r>
    </w:p>
    <w:p w:rsidR="00153B0E" w:rsidRPr="00153B0E" w:rsidRDefault="00153B0E" w:rsidP="00153B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3B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составе иных доходов дополнительно учитывают:</w:t>
      </w:r>
    </w:p>
    <w:p w:rsidR="00153B0E" w:rsidRPr="00153B0E" w:rsidRDefault="00153B0E" w:rsidP="00153B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3B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 суммы полной или частичной компенсации служащим или членам их семей стоимости товаров, работ, услуг, если по этим средствам не надо представлять отчет о целевом использовании;</w:t>
      </w:r>
    </w:p>
    <w:p w:rsidR="00153B0E" w:rsidRPr="00153B0E" w:rsidRDefault="00153B0E" w:rsidP="00153B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3B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 выплаты от государства семьям с детьми для погашения ипотеки;</w:t>
      </w:r>
    </w:p>
    <w:p w:rsidR="00153B0E" w:rsidRPr="00153B0E" w:rsidRDefault="00153B0E" w:rsidP="00153B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3B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- другие меры поддержки, установленные в 2021 году актами президента и правительства, а также аналогичные меры региональных и местных властей.</w:t>
      </w:r>
    </w:p>
    <w:p w:rsidR="00153B0E" w:rsidRPr="00153B0E" w:rsidRDefault="00153B0E" w:rsidP="00153B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3B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доходах не отражают:</w:t>
      </w:r>
    </w:p>
    <w:p w:rsidR="00153B0E" w:rsidRPr="00153B0E" w:rsidRDefault="00153B0E" w:rsidP="00153B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3B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- туристический и детский </w:t>
      </w:r>
      <w:proofErr w:type="spellStart"/>
      <w:r w:rsidRPr="00153B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кешбэк</w:t>
      </w:r>
      <w:proofErr w:type="spellEnd"/>
      <w:r w:rsidRPr="00153B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;</w:t>
      </w:r>
    </w:p>
    <w:p w:rsidR="00153B0E" w:rsidRPr="00153B0E" w:rsidRDefault="00153B0E" w:rsidP="00153B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3B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- суммы </w:t>
      </w:r>
      <w:proofErr w:type="spellStart"/>
      <w:r w:rsidRPr="00153B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соцподдержки</w:t>
      </w:r>
      <w:proofErr w:type="spellEnd"/>
      <w:r w:rsidRPr="00153B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молодежи по программе "Пушкинская карта" (информацию о счете карты отражают в разд. 4).</w:t>
      </w:r>
    </w:p>
    <w:p w:rsidR="00153B0E" w:rsidRPr="00153B0E" w:rsidRDefault="00153B0E" w:rsidP="00153B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3B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При заполнении данных о расходах пополнения счетов </w:t>
      </w:r>
      <w:proofErr w:type="spellStart"/>
      <w:r w:rsidRPr="00153B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эскроу</w:t>
      </w:r>
      <w:proofErr w:type="spellEnd"/>
      <w:r w:rsidRPr="00153B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отражаются в разд. 2, только если их сумма за отчетный период превышает общий доход служащего и его супруги (супруга) за предыдущие 3 года.</w:t>
      </w:r>
    </w:p>
    <w:p w:rsidR="00153B0E" w:rsidRPr="00153B0E" w:rsidRDefault="00153B0E" w:rsidP="00153B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3B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Если объект приобретен по одной сделке в общую собственность совместно с третьими лицами, доходы за 3 года сравнивают с полной суммой сделки.</w:t>
      </w:r>
    </w:p>
    <w:p w:rsidR="00153B0E" w:rsidRPr="00153B0E" w:rsidRDefault="00153B0E" w:rsidP="00153B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3B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           При внесении сведений о счетах в банках и ценных бумагах в сумму остатка на счете не включают деньги, которые банк зарезервировал по одобренным операциям.</w:t>
      </w:r>
    </w:p>
    <w:p w:rsidR="00153B0E" w:rsidRPr="00153B0E" w:rsidRDefault="00153B0E" w:rsidP="00153B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3B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Из-за ареста денег на счете или приостановления операций по нему показатель остатка не уменьшают. Если акции купили на бирже, в качестве основания участия пишут "приобретено на организованных торгах".</w:t>
      </w:r>
    </w:p>
    <w:p w:rsidR="00153B0E" w:rsidRPr="00153B0E" w:rsidRDefault="00153B0E" w:rsidP="00153B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3B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            В информацию об обязательствах имущественного характера в составе срочных финансовых обязательств показывают в </w:t>
      </w:r>
      <w:proofErr w:type="spellStart"/>
      <w:r w:rsidRPr="00153B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т.ч</w:t>
      </w:r>
      <w:proofErr w:type="spellEnd"/>
      <w:r w:rsidRPr="00153B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 обязательства:</w:t>
      </w:r>
    </w:p>
    <w:p w:rsidR="00153B0E" w:rsidRPr="00153B0E" w:rsidRDefault="00153B0E" w:rsidP="00153B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3B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- по фьючерсному договору;</w:t>
      </w:r>
    </w:p>
    <w:p w:rsidR="00153B0E" w:rsidRPr="00153B0E" w:rsidRDefault="00153B0E" w:rsidP="00153B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3B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- договору долевого участия с использованием счета </w:t>
      </w:r>
      <w:proofErr w:type="spellStart"/>
      <w:r w:rsidRPr="00153B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эскроу</w:t>
      </w:r>
      <w:proofErr w:type="spellEnd"/>
      <w:r w:rsidRPr="00153B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153B0E" w:rsidRPr="00153B0E" w:rsidRDefault="00153B0E" w:rsidP="00153B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3B0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 1 июля 2021 года в разделах 1 - 3 и 7 справки предусмотрели отражение информации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цифровых валютах.</w:t>
      </w:r>
    </w:p>
    <w:p w:rsidR="00153B0E" w:rsidRPr="00153B0E" w:rsidRDefault="00153B0E" w:rsidP="00153B0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3B0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7A3E9C" w:rsidRDefault="007A3E9C"/>
    <w:sectPr w:rsidR="007A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0E"/>
    <w:rsid w:val="00153B0E"/>
    <w:rsid w:val="007A3E9C"/>
    <w:rsid w:val="00A3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43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3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4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7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trud.gov.ru/ministry/programms/anticorruption/9/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2023-04-26T13:52:00Z</dcterms:created>
  <dcterms:modified xsi:type="dcterms:W3CDTF">2023-04-26T13:54:00Z</dcterms:modified>
</cp:coreProperties>
</file>